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EE" w:rsidRPr="00850D25" w:rsidRDefault="00E66FEE" w:rsidP="00850D25">
      <w:pPr>
        <w:pStyle w:val="Heading3"/>
        <w:shd w:val="clear" w:color="auto" w:fill="FFFFFF"/>
        <w:spacing w:before="0" w:line="360" w:lineRule="auto"/>
        <w:rPr>
          <w:rFonts w:asciiTheme="minorHAnsi" w:hAnsiTheme="minorHAnsi"/>
          <w:b w:val="0"/>
          <w:color w:val="auto"/>
          <w:sz w:val="24"/>
        </w:rPr>
      </w:pPr>
      <w:bookmarkStart w:id="0" w:name="_GoBack"/>
      <w:bookmarkEnd w:id="0"/>
      <w:r w:rsidRPr="00850D25">
        <w:rPr>
          <w:rFonts w:asciiTheme="minorHAnsi" w:hAnsiTheme="minorHAnsi"/>
          <w:b w:val="0"/>
          <w:noProof/>
          <w:color w:val="auto"/>
          <w:sz w:val="24"/>
          <w:lang w:val="en-US"/>
        </w:rPr>
        <w:drawing>
          <wp:anchor distT="0" distB="0" distL="0" distR="0" simplePos="0" relativeHeight="251659264" behindDoc="0" locked="0" layoutInCell="1" allowOverlap="0">
            <wp:simplePos x="0" y="0"/>
            <wp:positionH relativeFrom="column">
              <wp:posOffset>4869951</wp:posOffset>
            </wp:positionH>
            <wp:positionV relativeFrom="line">
              <wp:posOffset>-750013</wp:posOffset>
            </wp:positionV>
            <wp:extent cx="934948" cy="934948"/>
            <wp:effectExtent l="0" t="0" r="0" b="0"/>
            <wp:wrapSquare wrapText="bothSides"/>
            <wp:docPr id="2" name="Picture 2" descr="Description: Description: Description: Description: Description: Description: 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anchor>
        </w:drawing>
      </w:r>
    </w:p>
    <w:p w:rsidR="007C0C07" w:rsidRDefault="00850D25" w:rsidP="007C0C07">
      <w:pPr>
        <w:pStyle w:val="Heading3"/>
        <w:shd w:val="clear" w:color="auto" w:fill="FFFFFF"/>
        <w:spacing w:before="0" w:line="360" w:lineRule="auto"/>
        <w:jc w:val="center"/>
        <w:rPr>
          <w:rFonts w:asciiTheme="minorHAnsi" w:hAnsiTheme="minorHAnsi"/>
          <w:color w:val="auto"/>
          <w:sz w:val="24"/>
        </w:rPr>
      </w:pPr>
      <w:r>
        <w:rPr>
          <w:rFonts w:asciiTheme="minorHAnsi" w:hAnsiTheme="minorHAnsi"/>
          <w:color w:val="auto"/>
          <w:sz w:val="24"/>
        </w:rPr>
        <w:t xml:space="preserve">Further </w:t>
      </w:r>
      <w:r w:rsidR="00E66FEE" w:rsidRPr="00850D25">
        <w:rPr>
          <w:rFonts w:asciiTheme="minorHAnsi" w:hAnsiTheme="minorHAnsi"/>
          <w:color w:val="auto"/>
          <w:sz w:val="24"/>
        </w:rPr>
        <w:t>UK expansion</w:t>
      </w:r>
      <w:r w:rsidR="00BD5EAE" w:rsidRPr="00850D25">
        <w:rPr>
          <w:rFonts w:asciiTheme="minorHAnsi" w:hAnsiTheme="minorHAnsi"/>
          <w:color w:val="auto"/>
          <w:sz w:val="24"/>
        </w:rPr>
        <w:t xml:space="preserve"> and growth</w:t>
      </w:r>
      <w:r w:rsidR="00E66FEE" w:rsidRPr="00850D25">
        <w:rPr>
          <w:rFonts w:asciiTheme="minorHAnsi" w:hAnsiTheme="minorHAnsi"/>
          <w:color w:val="auto"/>
          <w:sz w:val="24"/>
        </w:rPr>
        <w:t xml:space="preserve"> for </w:t>
      </w:r>
      <w:r w:rsidR="00F35B83" w:rsidRPr="00850D25">
        <w:rPr>
          <w:rFonts w:asciiTheme="minorHAnsi" w:hAnsiTheme="minorHAnsi"/>
          <w:color w:val="auto"/>
          <w:sz w:val="24"/>
        </w:rPr>
        <w:t xml:space="preserve">Bristol-based </w:t>
      </w:r>
      <w:r w:rsidR="00E66FEE" w:rsidRPr="00850D25">
        <w:rPr>
          <w:rFonts w:asciiTheme="minorHAnsi" w:hAnsiTheme="minorHAnsi"/>
          <w:color w:val="auto"/>
          <w:sz w:val="24"/>
        </w:rPr>
        <w:t>The HR Dept</w:t>
      </w:r>
      <w:r w:rsidR="00F35B83" w:rsidRPr="00850D25">
        <w:rPr>
          <w:rFonts w:asciiTheme="minorHAnsi" w:hAnsiTheme="minorHAnsi"/>
          <w:color w:val="auto"/>
          <w:sz w:val="24"/>
        </w:rPr>
        <w:t xml:space="preserve"> </w:t>
      </w:r>
    </w:p>
    <w:p w:rsidR="00E66FEE" w:rsidRPr="00850D25" w:rsidRDefault="00F35B83" w:rsidP="007C0C07">
      <w:pPr>
        <w:pStyle w:val="Heading3"/>
        <w:shd w:val="clear" w:color="auto" w:fill="FFFFFF"/>
        <w:spacing w:before="0" w:line="360" w:lineRule="auto"/>
        <w:jc w:val="center"/>
        <w:rPr>
          <w:rFonts w:asciiTheme="minorHAnsi" w:hAnsiTheme="minorHAnsi"/>
          <w:color w:val="auto"/>
          <w:sz w:val="24"/>
        </w:rPr>
      </w:pPr>
      <w:r w:rsidRPr="00850D25">
        <w:rPr>
          <w:rFonts w:asciiTheme="minorHAnsi" w:hAnsiTheme="minorHAnsi"/>
          <w:color w:val="auto"/>
          <w:sz w:val="24"/>
        </w:rPr>
        <w:t>as</w:t>
      </w:r>
      <w:r w:rsidR="00E66FEE" w:rsidRPr="00850D25">
        <w:rPr>
          <w:rFonts w:asciiTheme="minorHAnsi" w:hAnsiTheme="minorHAnsi"/>
          <w:color w:val="auto"/>
          <w:sz w:val="24"/>
        </w:rPr>
        <w:t xml:space="preserve"> </w:t>
      </w:r>
      <w:r w:rsidRPr="00850D25">
        <w:rPr>
          <w:rFonts w:asciiTheme="minorHAnsi" w:hAnsiTheme="minorHAnsi"/>
          <w:color w:val="auto"/>
          <w:sz w:val="24"/>
        </w:rPr>
        <w:t>firm enters the “</w:t>
      </w:r>
      <w:r w:rsidR="00E66FEE" w:rsidRPr="00850D25">
        <w:rPr>
          <w:rFonts w:asciiTheme="minorHAnsi" w:hAnsiTheme="minorHAnsi"/>
          <w:color w:val="auto"/>
          <w:sz w:val="24"/>
        </w:rPr>
        <w:t>next generation</w:t>
      </w:r>
      <w:r w:rsidRPr="00850D25">
        <w:rPr>
          <w:rFonts w:asciiTheme="minorHAnsi" w:hAnsiTheme="minorHAnsi"/>
          <w:color w:val="auto"/>
          <w:sz w:val="24"/>
        </w:rPr>
        <w:t>”</w:t>
      </w:r>
      <w:r w:rsidR="00E66FEE" w:rsidRPr="00850D25">
        <w:rPr>
          <w:rFonts w:asciiTheme="minorHAnsi" w:hAnsiTheme="minorHAnsi"/>
          <w:color w:val="auto"/>
          <w:sz w:val="24"/>
        </w:rPr>
        <w:t xml:space="preserve"> </w:t>
      </w:r>
    </w:p>
    <w:p w:rsidR="00F35B83" w:rsidRPr="00850D25" w:rsidRDefault="00F35B83" w:rsidP="004603B8">
      <w:pPr>
        <w:pStyle w:val="Heading3"/>
        <w:shd w:val="clear" w:color="auto" w:fill="FFFFFF"/>
        <w:spacing w:before="0" w:line="360" w:lineRule="auto"/>
        <w:jc w:val="both"/>
        <w:rPr>
          <w:rFonts w:asciiTheme="minorHAnsi" w:hAnsiTheme="minorHAnsi"/>
          <w:b w:val="0"/>
          <w:color w:val="auto"/>
          <w:sz w:val="24"/>
        </w:rPr>
      </w:pPr>
      <w:r w:rsidRPr="00D76BF6">
        <w:rPr>
          <w:rFonts w:asciiTheme="minorHAnsi" w:hAnsiTheme="minorHAnsi"/>
          <w:b w:val="0"/>
          <w:color w:val="auto"/>
          <w:sz w:val="24"/>
        </w:rPr>
        <w:t>The HR Dept Ltd</w:t>
      </w:r>
      <w:r w:rsidRPr="00850D25">
        <w:rPr>
          <w:rFonts w:asciiTheme="minorHAnsi" w:hAnsiTheme="minorHAnsi"/>
          <w:b w:val="0"/>
          <w:color w:val="auto"/>
          <w:sz w:val="24"/>
        </w:rPr>
        <w:t xml:space="preserve"> which provides employment advice and support to </w:t>
      </w:r>
      <w:r w:rsidR="002339C6">
        <w:rPr>
          <w:rFonts w:asciiTheme="minorHAnsi" w:hAnsiTheme="minorHAnsi"/>
          <w:b w:val="0"/>
          <w:color w:val="auto"/>
          <w:sz w:val="24"/>
        </w:rPr>
        <w:t xml:space="preserve">Small to Medium size </w:t>
      </w:r>
      <w:r w:rsidR="009E41CF">
        <w:rPr>
          <w:rFonts w:asciiTheme="minorHAnsi" w:hAnsiTheme="minorHAnsi"/>
          <w:b w:val="0"/>
          <w:color w:val="auto"/>
          <w:sz w:val="24"/>
        </w:rPr>
        <w:t>E</w:t>
      </w:r>
      <w:r w:rsidR="002339C6">
        <w:rPr>
          <w:rFonts w:asciiTheme="minorHAnsi" w:hAnsiTheme="minorHAnsi"/>
          <w:b w:val="0"/>
          <w:color w:val="auto"/>
          <w:sz w:val="24"/>
        </w:rPr>
        <w:t xml:space="preserve">nterprises (SMEs) </w:t>
      </w:r>
      <w:r w:rsidRPr="00850D25">
        <w:rPr>
          <w:rFonts w:asciiTheme="minorHAnsi" w:hAnsiTheme="minorHAnsi"/>
          <w:b w:val="0"/>
          <w:color w:val="auto"/>
          <w:sz w:val="24"/>
        </w:rPr>
        <w:t xml:space="preserve">across the UK and Ireland, has announced that it has launched 10 new UK offices in its present financial year, taking its total to </w:t>
      </w:r>
      <w:r w:rsidR="005B0E12">
        <w:rPr>
          <w:rFonts w:asciiTheme="minorHAnsi" w:hAnsiTheme="minorHAnsi"/>
          <w:b w:val="0"/>
          <w:color w:val="auto"/>
          <w:sz w:val="24"/>
        </w:rPr>
        <w:t>57</w:t>
      </w:r>
      <w:r w:rsidRPr="00850D25">
        <w:rPr>
          <w:rFonts w:asciiTheme="minorHAnsi" w:hAnsiTheme="minorHAnsi"/>
          <w:b w:val="0"/>
          <w:color w:val="auto"/>
          <w:sz w:val="24"/>
        </w:rPr>
        <w:t xml:space="preserve">.  </w:t>
      </w:r>
    </w:p>
    <w:p w:rsidR="00F35B83" w:rsidRPr="00850D25" w:rsidRDefault="00F35B83" w:rsidP="004603B8">
      <w:pPr>
        <w:spacing w:after="0" w:line="360" w:lineRule="auto"/>
        <w:jc w:val="both"/>
        <w:rPr>
          <w:sz w:val="24"/>
        </w:rPr>
      </w:pPr>
    </w:p>
    <w:p w:rsidR="00850D25" w:rsidRDefault="00850D25" w:rsidP="004603B8">
      <w:pPr>
        <w:spacing w:after="0" w:line="360" w:lineRule="auto"/>
        <w:jc w:val="both"/>
        <w:rPr>
          <w:sz w:val="24"/>
        </w:rPr>
      </w:pPr>
      <w:r w:rsidRPr="00850D25">
        <w:rPr>
          <w:sz w:val="24"/>
        </w:rPr>
        <w:t xml:space="preserve">The HR Dept is now the UK's largest outsourced HR </w:t>
      </w:r>
      <w:r w:rsidR="0038322C">
        <w:rPr>
          <w:sz w:val="24"/>
        </w:rPr>
        <w:t>c</w:t>
      </w:r>
      <w:r w:rsidR="002339C6" w:rsidRPr="00850D25">
        <w:rPr>
          <w:sz w:val="24"/>
        </w:rPr>
        <w:t>ompany</w:t>
      </w:r>
      <w:r w:rsidRPr="00850D25">
        <w:rPr>
          <w:sz w:val="24"/>
        </w:rPr>
        <w:t xml:space="preserve"> and works with thousands of smaller employers</w:t>
      </w:r>
      <w:r w:rsidR="00D76BF6">
        <w:rPr>
          <w:sz w:val="24"/>
        </w:rPr>
        <w:t xml:space="preserve"> -</w:t>
      </w:r>
      <w:r w:rsidRPr="00850D25">
        <w:rPr>
          <w:sz w:val="24"/>
        </w:rPr>
        <w:t xml:space="preserve"> from micro businesses taking on their first member of staff to organisations with several hundred employees.  </w:t>
      </w:r>
    </w:p>
    <w:p w:rsidR="00850D25" w:rsidRDefault="00850D25" w:rsidP="004603B8">
      <w:pPr>
        <w:spacing w:after="0" w:line="360" w:lineRule="auto"/>
        <w:jc w:val="both"/>
        <w:rPr>
          <w:sz w:val="24"/>
        </w:rPr>
      </w:pPr>
    </w:p>
    <w:p w:rsidR="00F35B83" w:rsidRDefault="00F35B83" w:rsidP="004603B8">
      <w:pPr>
        <w:spacing w:after="0" w:line="360" w:lineRule="auto"/>
        <w:jc w:val="both"/>
        <w:rPr>
          <w:sz w:val="24"/>
        </w:rPr>
      </w:pPr>
      <w:r w:rsidRPr="00850D25">
        <w:rPr>
          <w:sz w:val="24"/>
        </w:rPr>
        <w:t>The Bristol-based family-owned company is also celebrating the next gene</w:t>
      </w:r>
      <w:r w:rsidR="00850D25" w:rsidRPr="00850D25">
        <w:rPr>
          <w:sz w:val="24"/>
        </w:rPr>
        <w:t>ration entering the business:</w:t>
      </w:r>
      <w:r w:rsidRPr="00850D25">
        <w:rPr>
          <w:sz w:val="24"/>
        </w:rPr>
        <w:t xml:space="preserve"> Gemma Tumelty, daughter of </w:t>
      </w:r>
      <w:r w:rsidR="00A01DC5">
        <w:rPr>
          <w:sz w:val="24"/>
        </w:rPr>
        <w:t>F</w:t>
      </w:r>
      <w:r w:rsidRPr="00850D25">
        <w:rPr>
          <w:sz w:val="24"/>
        </w:rPr>
        <w:t>ounder Sue Tumelty</w:t>
      </w:r>
      <w:r w:rsidR="00A01DC5">
        <w:rPr>
          <w:sz w:val="24"/>
        </w:rPr>
        <w:t xml:space="preserve"> and Finance Director Mike Stevenson</w:t>
      </w:r>
      <w:r w:rsidR="0038322C">
        <w:rPr>
          <w:sz w:val="24"/>
        </w:rPr>
        <w:t>,</w:t>
      </w:r>
      <w:r w:rsidR="00A01DC5">
        <w:rPr>
          <w:sz w:val="24"/>
        </w:rPr>
        <w:t xml:space="preserve"> </w:t>
      </w:r>
      <w:r w:rsidRPr="00850D25">
        <w:rPr>
          <w:sz w:val="24"/>
        </w:rPr>
        <w:t xml:space="preserve">joins as Development Director. </w:t>
      </w:r>
    </w:p>
    <w:p w:rsidR="009E41CF" w:rsidRDefault="009E41CF" w:rsidP="004603B8">
      <w:pPr>
        <w:spacing w:after="0" w:line="360" w:lineRule="auto"/>
        <w:jc w:val="both"/>
        <w:rPr>
          <w:sz w:val="24"/>
        </w:rPr>
      </w:pPr>
    </w:p>
    <w:p w:rsidR="009E41CF" w:rsidRPr="009E41CF" w:rsidRDefault="009E41CF" w:rsidP="009E41CF">
      <w:pPr>
        <w:spacing w:after="0" w:line="360" w:lineRule="auto"/>
        <w:jc w:val="both"/>
        <w:rPr>
          <w:sz w:val="24"/>
          <w:szCs w:val="24"/>
        </w:rPr>
      </w:pPr>
      <w:r w:rsidRPr="009E41CF">
        <w:rPr>
          <w:sz w:val="24"/>
          <w:szCs w:val="24"/>
        </w:rPr>
        <w:t xml:space="preserve">Gemma, who has relocated from London to Bristol to be part of </w:t>
      </w:r>
      <w:r w:rsidR="00A01DC5">
        <w:rPr>
          <w:sz w:val="24"/>
          <w:szCs w:val="24"/>
        </w:rPr>
        <w:t>T</w:t>
      </w:r>
      <w:r w:rsidRPr="009E41CF">
        <w:rPr>
          <w:sz w:val="24"/>
          <w:szCs w:val="24"/>
        </w:rPr>
        <w:t>he HR Dept, joins the company having worked in several high profile roles in stakeholder management</w:t>
      </w:r>
      <w:r w:rsidR="0038322C">
        <w:rPr>
          <w:sz w:val="24"/>
          <w:szCs w:val="24"/>
        </w:rPr>
        <w:t>,</w:t>
      </w:r>
      <w:r w:rsidRPr="009E41CF">
        <w:rPr>
          <w:sz w:val="24"/>
          <w:szCs w:val="24"/>
        </w:rPr>
        <w:t xml:space="preserve"> </w:t>
      </w:r>
      <w:r w:rsidR="00A01DC5">
        <w:rPr>
          <w:sz w:val="24"/>
          <w:szCs w:val="24"/>
        </w:rPr>
        <w:t xml:space="preserve">campaigns </w:t>
      </w:r>
      <w:r w:rsidRPr="009E41CF">
        <w:rPr>
          <w:sz w:val="24"/>
          <w:szCs w:val="24"/>
        </w:rPr>
        <w:t>and communications within the TUC and Labour Party. Previous to this, she was President of the National Union of students (NUS).</w:t>
      </w:r>
    </w:p>
    <w:p w:rsidR="009E41CF" w:rsidRPr="009E41CF" w:rsidRDefault="009E41CF" w:rsidP="009E41CF">
      <w:pPr>
        <w:spacing w:after="0" w:line="360" w:lineRule="auto"/>
        <w:jc w:val="both"/>
        <w:rPr>
          <w:sz w:val="24"/>
          <w:szCs w:val="24"/>
        </w:rPr>
      </w:pPr>
      <w:r w:rsidRPr="009E41CF">
        <w:rPr>
          <w:sz w:val="24"/>
          <w:szCs w:val="24"/>
        </w:rPr>
        <w:t> </w:t>
      </w:r>
    </w:p>
    <w:p w:rsidR="009E41CF" w:rsidRDefault="009E41CF" w:rsidP="004603B8">
      <w:pPr>
        <w:spacing w:after="0" w:line="360" w:lineRule="auto"/>
        <w:jc w:val="both"/>
        <w:rPr>
          <w:sz w:val="24"/>
          <w:szCs w:val="24"/>
        </w:rPr>
      </w:pPr>
      <w:r w:rsidRPr="009E41CF">
        <w:rPr>
          <w:sz w:val="24"/>
          <w:szCs w:val="24"/>
        </w:rPr>
        <w:t xml:space="preserve">“It’s an exciting time to join </w:t>
      </w:r>
      <w:r w:rsidR="00A01DC5">
        <w:rPr>
          <w:sz w:val="24"/>
          <w:szCs w:val="24"/>
        </w:rPr>
        <w:t>T</w:t>
      </w:r>
      <w:r w:rsidRPr="009E41CF">
        <w:rPr>
          <w:sz w:val="24"/>
          <w:szCs w:val="24"/>
        </w:rPr>
        <w:t>he HR Dept, and to play a part in taking the family business forward,” says Gemma. “I’ve watched it g</w:t>
      </w:r>
      <w:r w:rsidR="00A01DC5">
        <w:rPr>
          <w:sz w:val="24"/>
          <w:szCs w:val="24"/>
        </w:rPr>
        <w:t>o</w:t>
      </w:r>
      <w:r w:rsidRPr="009E41CF">
        <w:rPr>
          <w:sz w:val="24"/>
          <w:szCs w:val="24"/>
        </w:rPr>
        <w:t xml:space="preserve"> from strength to strength over the last 11 years and </w:t>
      </w:r>
      <w:r w:rsidR="00A01DC5">
        <w:rPr>
          <w:sz w:val="24"/>
          <w:szCs w:val="24"/>
        </w:rPr>
        <w:t xml:space="preserve">now is </w:t>
      </w:r>
      <w:r w:rsidR="00982AC5">
        <w:rPr>
          <w:sz w:val="24"/>
          <w:szCs w:val="24"/>
        </w:rPr>
        <w:t>the</w:t>
      </w:r>
      <w:r w:rsidR="00A01DC5">
        <w:rPr>
          <w:sz w:val="24"/>
          <w:szCs w:val="24"/>
        </w:rPr>
        <w:t xml:space="preserve"> right time to come on board in support as its growth and development continues."</w:t>
      </w:r>
    </w:p>
    <w:p w:rsidR="00A01DC5" w:rsidRDefault="00A01DC5" w:rsidP="004603B8">
      <w:pPr>
        <w:spacing w:after="0" w:line="360" w:lineRule="auto"/>
        <w:jc w:val="both"/>
        <w:rPr>
          <w:rFonts w:cs="Arial"/>
          <w:sz w:val="24"/>
          <w:shd w:val="clear" w:color="auto" w:fill="FFFFFF"/>
        </w:rPr>
      </w:pPr>
    </w:p>
    <w:p w:rsidR="00615B0C" w:rsidRPr="00850D25" w:rsidRDefault="00615B0C" w:rsidP="004603B8">
      <w:pPr>
        <w:spacing w:after="0" w:line="360" w:lineRule="auto"/>
        <w:jc w:val="both"/>
        <w:rPr>
          <w:rFonts w:cs="Arial"/>
          <w:sz w:val="24"/>
          <w:shd w:val="clear" w:color="auto" w:fill="FFFFFF"/>
        </w:rPr>
      </w:pPr>
      <w:r>
        <w:rPr>
          <w:rFonts w:cs="Arial"/>
          <w:sz w:val="24"/>
          <w:shd w:val="clear" w:color="auto" w:fill="FFFFFF"/>
        </w:rPr>
        <w:t>She added, “</w:t>
      </w:r>
      <w:r w:rsidRPr="00615B0C">
        <w:rPr>
          <w:rFonts w:cs="Arial"/>
          <w:sz w:val="24"/>
          <w:shd w:val="clear" w:color="auto" w:fill="FFFFFF"/>
        </w:rPr>
        <w:t xml:space="preserve">We are now looking at further expansion and innovation and don't plan to give away our crown as </w:t>
      </w:r>
      <w:r>
        <w:rPr>
          <w:rFonts w:cs="Arial"/>
          <w:sz w:val="24"/>
          <w:shd w:val="clear" w:color="auto" w:fill="FFFFFF"/>
        </w:rPr>
        <w:t xml:space="preserve">the market leader in the UK and Ireland </w:t>
      </w:r>
      <w:r w:rsidRPr="00615B0C">
        <w:rPr>
          <w:rFonts w:cs="Arial"/>
          <w:sz w:val="24"/>
          <w:shd w:val="clear" w:color="auto" w:fill="FFFFFF"/>
        </w:rPr>
        <w:t>anytime soon!"</w:t>
      </w:r>
    </w:p>
    <w:p w:rsidR="00850D25" w:rsidRDefault="00850D25" w:rsidP="004603B8">
      <w:pPr>
        <w:spacing w:after="0" w:line="360" w:lineRule="auto"/>
        <w:jc w:val="both"/>
        <w:rPr>
          <w:sz w:val="24"/>
        </w:rPr>
      </w:pPr>
    </w:p>
    <w:p w:rsidR="00850D25" w:rsidRDefault="00850D25" w:rsidP="004603B8">
      <w:pPr>
        <w:spacing w:after="0" w:line="360" w:lineRule="auto"/>
        <w:jc w:val="both"/>
        <w:rPr>
          <w:sz w:val="24"/>
        </w:rPr>
      </w:pPr>
      <w:r>
        <w:rPr>
          <w:sz w:val="24"/>
        </w:rPr>
        <w:t xml:space="preserve">The company’s rapid growth, says Sue Tumelty, has in part been helped by </w:t>
      </w:r>
      <w:r w:rsidR="00D76BF6">
        <w:rPr>
          <w:sz w:val="24"/>
        </w:rPr>
        <w:t xml:space="preserve">rising </w:t>
      </w:r>
      <w:r>
        <w:rPr>
          <w:sz w:val="24"/>
        </w:rPr>
        <w:t>confidence in the economy – especially amongst small</w:t>
      </w:r>
      <w:r w:rsidR="005B0E12">
        <w:rPr>
          <w:sz w:val="24"/>
        </w:rPr>
        <w:t xml:space="preserve"> to medium size</w:t>
      </w:r>
      <w:r>
        <w:rPr>
          <w:sz w:val="24"/>
        </w:rPr>
        <w:t xml:space="preserve"> businesses</w:t>
      </w:r>
      <w:r w:rsidR="00D76BF6">
        <w:rPr>
          <w:sz w:val="24"/>
        </w:rPr>
        <w:t xml:space="preserve"> – leading to more </w:t>
      </w:r>
      <w:r w:rsidR="005B0E12">
        <w:rPr>
          <w:sz w:val="24"/>
        </w:rPr>
        <w:t xml:space="preserve">start ups and more </w:t>
      </w:r>
      <w:r w:rsidR="00D76BF6">
        <w:rPr>
          <w:sz w:val="24"/>
        </w:rPr>
        <w:t xml:space="preserve">skilled people being taken on by </w:t>
      </w:r>
      <w:r w:rsidR="005B0E12">
        <w:rPr>
          <w:sz w:val="24"/>
        </w:rPr>
        <w:t>this sector</w:t>
      </w:r>
      <w:r>
        <w:rPr>
          <w:sz w:val="24"/>
        </w:rPr>
        <w:t>. Now, she says, they plan to take advantage of further growth in the coming 12 months to continue expanding.</w:t>
      </w:r>
    </w:p>
    <w:p w:rsidR="00850D25" w:rsidRDefault="00850D25" w:rsidP="004603B8">
      <w:pPr>
        <w:spacing w:after="0" w:line="360" w:lineRule="auto"/>
        <w:jc w:val="both"/>
        <w:rPr>
          <w:sz w:val="24"/>
        </w:rPr>
      </w:pPr>
    </w:p>
    <w:p w:rsidR="009C4C8F" w:rsidRPr="009C4C8F" w:rsidRDefault="00850D25" w:rsidP="004603B8">
      <w:pPr>
        <w:spacing w:after="0" w:line="360" w:lineRule="auto"/>
        <w:jc w:val="both"/>
        <w:rPr>
          <w:b/>
          <w:sz w:val="24"/>
        </w:rPr>
      </w:pPr>
      <w:r>
        <w:rPr>
          <w:sz w:val="24"/>
        </w:rPr>
        <w:t xml:space="preserve"> “</w:t>
      </w:r>
      <w:r w:rsidR="005B0E12">
        <w:rPr>
          <w:sz w:val="24"/>
        </w:rPr>
        <w:t>All the evidence emerging recently has shown the</w:t>
      </w:r>
      <w:r w:rsidR="00DE5D3D" w:rsidRPr="00B048F0">
        <w:rPr>
          <w:sz w:val="24"/>
        </w:rPr>
        <w:t xml:space="preserve"> importance of enterprising, innovative small businesses</w:t>
      </w:r>
      <w:r w:rsidR="005B0E12">
        <w:rPr>
          <w:sz w:val="24"/>
        </w:rPr>
        <w:t xml:space="preserve"> to the national economy</w:t>
      </w:r>
      <w:r w:rsidR="009C4C8F" w:rsidRPr="00B048F0">
        <w:rPr>
          <w:sz w:val="24"/>
        </w:rPr>
        <w:t xml:space="preserve"> </w:t>
      </w:r>
      <w:r w:rsidR="009E41CF">
        <w:rPr>
          <w:sz w:val="24"/>
        </w:rPr>
        <w:t>a</w:t>
      </w:r>
      <w:r w:rsidR="005B0E12">
        <w:rPr>
          <w:sz w:val="24"/>
        </w:rPr>
        <w:t xml:space="preserve">nd certainly we see that in our </w:t>
      </w:r>
      <w:r w:rsidR="002339C6">
        <w:rPr>
          <w:sz w:val="24"/>
        </w:rPr>
        <w:t>clients</w:t>
      </w:r>
      <w:r w:rsidR="009E41CF">
        <w:rPr>
          <w:sz w:val="24"/>
        </w:rPr>
        <w:t>;</w:t>
      </w:r>
      <w:r w:rsidR="002339C6">
        <w:rPr>
          <w:rFonts w:ascii="Calibri" w:hAnsi="Calibri"/>
          <w:sz w:val="24"/>
        </w:rPr>
        <w:t xml:space="preserve"> </w:t>
      </w:r>
      <w:r w:rsidR="002339C6" w:rsidRPr="00B048F0">
        <w:rPr>
          <w:rFonts w:ascii="Calibri" w:hAnsi="Calibri"/>
          <w:sz w:val="24"/>
        </w:rPr>
        <w:t>these</w:t>
      </w:r>
      <w:r w:rsidR="009C4C8F" w:rsidRPr="00B048F0">
        <w:rPr>
          <w:rFonts w:ascii="Calibri" w:hAnsi="Calibri"/>
          <w:sz w:val="24"/>
        </w:rPr>
        <w:t xml:space="preserve"> firms </w:t>
      </w:r>
      <w:r w:rsidR="002339C6">
        <w:rPr>
          <w:rFonts w:ascii="Calibri" w:hAnsi="Calibri"/>
          <w:sz w:val="24"/>
        </w:rPr>
        <w:t xml:space="preserve">are </w:t>
      </w:r>
      <w:r w:rsidR="009C4C8F" w:rsidRPr="00B048F0">
        <w:rPr>
          <w:rFonts w:ascii="Calibri" w:hAnsi="Calibri"/>
          <w:sz w:val="24"/>
        </w:rPr>
        <w:t>competing on quality, pursuing innovation and investing in their people to attract and retain skilled workers</w:t>
      </w:r>
      <w:r w:rsidR="00705120">
        <w:rPr>
          <w:rFonts w:ascii="Calibri" w:hAnsi="Calibri"/>
          <w:sz w:val="24"/>
        </w:rPr>
        <w:t>”</w:t>
      </w:r>
      <w:r w:rsidR="009C4C8F" w:rsidRPr="00B048F0">
        <w:rPr>
          <w:rFonts w:ascii="Calibri" w:hAnsi="Calibri"/>
          <w:sz w:val="24"/>
        </w:rPr>
        <w:t xml:space="preserve">. </w:t>
      </w:r>
    </w:p>
    <w:p w:rsidR="009C4C8F" w:rsidRDefault="009C4C8F" w:rsidP="004603B8">
      <w:pPr>
        <w:spacing w:after="0" w:line="360" w:lineRule="auto"/>
        <w:jc w:val="both"/>
        <w:rPr>
          <w:sz w:val="24"/>
        </w:rPr>
      </w:pPr>
    </w:p>
    <w:p w:rsidR="009C4C8F" w:rsidRDefault="009C4C8F" w:rsidP="004603B8">
      <w:pPr>
        <w:spacing w:after="0" w:line="360" w:lineRule="auto"/>
        <w:jc w:val="both"/>
        <w:rPr>
          <w:sz w:val="24"/>
        </w:rPr>
      </w:pPr>
      <w:r>
        <w:rPr>
          <w:sz w:val="24"/>
        </w:rPr>
        <w:t>“Our service is</w:t>
      </w:r>
      <w:r w:rsidR="009E41CF">
        <w:rPr>
          <w:sz w:val="24"/>
        </w:rPr>
        <w:t xml:space="preserve"> </w:t>
      </w:r>
      <w:r w:rsidR="005B0E12">
        <w:rPr>
          <w:sz w:val="24"/>
        </w:rPr>
        <w:t xml:space="preserve">designed to help these </w:t>
      </w:r>
      <w:r w:rsidR="002339C6">
        <w:rPr>
          <w:sz w:val="24"/>
        </w:rPr>
        <w:t>SME businesses</w:t>
      </w:r>
      <w:r w:rsidR="005B0E12">
        <w:rPr>
          <w:sz w:val="24"/>
        </w:rPr>
        <w:t xml:space="preserve"> grow</w:t>
      </w:r>
      <w:r>
        <w:rPr>
          <w:sz w:val="24"/>
        </w:rPr>
        <w:t>,</w:t>
      </w:r>
      <w:r w:rsidR="00356687">
        <w:rPr>
          <w:sz w:val="24"/>
        </w:rPr>
        <w:t>” says Sue, “</w:t>
      </w:r>
      <w:r>
        <w:rPr>
          <w:sz w:val="24"/>
        </w:rPr>
        <w:t xml:space="preserve">providing </w:t>
      </w:r>
      <w:r w:rsidR="00E65D0D">
        <w:rPr>
          <w:sz w:val="24"/>
        </w:rPr>
        <w:t xml:space="preserve">them </w:t>
      </w:r>
      <w:r>
        <w:rPr>
          <w:sz w:val="24"/>
        </w:rPr>
        <w:t xml:space="preserve">with </w:t>
      </w:r>
      <w:r w:rsidR="007569D4" w:rsidRPr="00850D25">
        <w:rPr>
          <w:sz w:val="24"/>
        </w:rPr>
        <w:t>the quality</w:t>
      </w:r>
      <w:r w:rsidR="000E1145" w:rsidRPr="00850D25">
        <w:rPr>
          <w:sz w:val="24"/>
        </w:rPr>
        <w:t xml:space="preserve"> of HR support that corporate businesses </w:t>
      </w:r>
      <w:r w:rsidR="00DE5D3D" w:rsidRPr="00850D25">
        <w:rPr>
          <w:sz w:val="24"/>
        </w:rPr>
        <w:t>enjoy from in-house HR specialists</w:t>
      </w:r>
      <w:r w:rsidR="000E1145" w:rsidRPr="00850D25">
        <w:rPr>
          <w:sz w:val="24"/>
        </w:rPr>
        <w:t>, but</w:t>
      </w:r>
      <w:r w:rsidR="00E65D0D">
        <w:rPr>
          <w:sz w:val="24"/>
        </w:rPr>
        <w:t xml:space="preserve"> </w:t>
      </w:r>
      <w:r w:rsidR="005B0E12">
        <w:rPr>
          <w:sz w:val="24"/>
        </w:rPr>
        <w:t>at a fraction of the cost</w:t>
      </w:r>
      <w:r w:rsidR="00705120">
        <w:rPr>
          <w:sz w:val="24"/>
        </w:rPr>
        <w:t>”</w:t>
      </w:r>
      <w:r w:rsidR="00E65D0D">
        <w:rPr>
          <w:sz w:val="24"/>
        </w:rPr>
        <w:t>.</w:t>
      </w:r>
    </w:p>
    <w:p w:rsidR="009E41CF" w:rsidRDefault="009E41CF" w:rsidP="004603B8">
      <w:pPr>
        <w:spacing w:after="0" w:line="360" w:lineRule="auto"/>
        <w:jc w:val="both"/>
        <w:rPr>
          <w:sz w:val="24"/>
        </w:rPr>
      </w:pPr>
    </w:p>
    <w:p w:rsidR="009C4C8F" w:rsidRPr="00850D25" w:rsidRDefault="00E65D0D" w:rsidP="004603B8">
      <w:pPr>
        <w:spacing w:after="0" w:line="360" w:lineRule="auto"/>
        <w:jc w:val="both"/>
        <w:rPr>
          <w:rFonts w:cs="Arial"/>
          <w:sz w:val="24"/>
          <w:shd w:val="clear" w:color="auto" w:fill="FFFFFF"/>
        </w:rPr>
      </w:pPr>
      <w:r>
        <w:rPr>
          <w:rFonts w:cs="Arial"/>
          <w:sz w:val="24"/>
          <w:shd w:val="clear" w:color="auto" w:fill="FFFFFF"/>
        </w:rPr>
        <w:t>"</w:t>
      </w:r>
      <w:r w:rsidR="002339C6">
        <w:rPr>
          <w:rFonts w:cs="Arial"/>
          <w:sz w:val="24"/>
          <w:shd w:val="clear" w:color="auto" w:fill="FFFFFF"/>
        </w:rPr>
        <w:t>There has been a rapid growth in SMEs in the last few years as the economy recovers and b</w:t>
      </w:r>
      <w:r w:rsidR="005B0E12">
        <w:rPr>
          <w:rFonts w:cs="Arial"/>
          <w:sz w:val="24"/>
          <w:shd w:val="clear" w:color="auto" w:fill="FFFFFF"/>
        </w:rPr>
        <w:t xml:space="preserve">ehind each of these </w:t>
      </w:r>
      <w:r w:rsidR="009C4C8F" w:rsidRPr="00850D25">
        <w:rPr>
          <w:rFonts w:cs="Arial"/>
          <w:sz w:val="24"/>
          <w:shd w:val="clear" w:color="auto" w:fill="FFFFFF"/>
        </w:rPr>
        <w:t xml:space="preserve">there will </w:t>
      </w:r>
      <w:r w:rsidR="00356687">
        <w:rPr>
          <w:rFonts w:cs="Arial"/>
          <w:sz w:val="24"/>
          <w:shd w:val="clear" w:color="auto" w:fill="FFFFFF"/>
        </w:rPr>
        <w:t xml:space="preserve">often </w:t>
      </w:r>
      <w:r w:rsidR="009C4C8F" w:rsidRPr="00850D25">
        <w:rPr>
          <w:rFonts w:cs="Arial"/>
          <w:sz w:val="24"/>
          <w:shd w:val="clear" w:color="auto" w:fill="FFFFFF"/>
        </w:rPr>
        <w:t xml:space="preserve">be an owner or manager tearing their hair out trying to juggle managing staff </w:t>
      </w:r>
      <w:r w:rsidR="005B0E12">
        <w:rPr>
          <w:rFonts w:cs="Arial"/>
          <w:sz w:val="24"/>
          <w:shd w:val="clear" w:color="auto" w:fill="FFFFFF"/>
        </w:rPr>
        <w:t xml:space="preserve">and keeping up to date with legislation </w:t>
      </w:r>
      <w:r w:rsidR="009C4C8F" w:rsidRPr="00850D25">
        <w:rPr>
          <w:rFonts w:cs="Arial"/>
          <w:sz w:val="24"/>
          <w:shd w:val="clear" w:color="auto" w:fill="FFFFFF"/>
        </w:rPr>
        <w:t>with the needs of the business. That's where we come in!" explains Sue.</w:t>
      </w:r>
    </w:p>
    <w:p w:rsidR="00A74965" w:rsidRPr="00850D25" w:rsidRDefault="00A74965" w:rsidP="004603B8">
      <w:pPr>
        <w:spacing w:after="0" w:line="360" w:lineRule="auto"/>
        <w:jc w:val="both"/>
        <w:rPr>
          <w:sz w:val="24"/>
        </w:rPr>
      </w:pPr>
    </w:p>
    <w:p w:rsidR="007857EE" w:rsidRDefault="00DE5D3D" w:rsidP="004603B8">
      <w:pPr>
        <w:spacing w:after="0" w:line="360" w:lineRule="auto"/>
        <w:jc w:val="both"/>
        <w:rPr>
          <w:sz w:val="24"/>
        </w:rPr>
      </w:pPr>
      <w:r w:rsidRPr="00850D25">
        <w:rPr>
          <w:sz w:val="24"/>
        </w:rPr>
        <w:t xml:space="preserve">Each of </w:t>
      </w:r>
      <w:r w:rsidR="00BE2A24">
        <w:rPr>
          <w:sz w:val="24"/>
        </w:rPr>
        <w:t>T</w:t>
      </w:r>
      <w:r w:rsidRPr="00850D25">
        <w:rPr>
          <w:sz w:val="24"/>
        </w:rPr>
        <w:t>he HR Dept's 5</w:t>
      </w:r>
      <w:r w:rsidR="002339C6">
        <w:rPr>
          <w:sz w:val="24"/>
        </w:rPr>
        <w:t>7</w:t>
      </w:r>
      <w:r w:rsidRPr="00850D25">
        <w:rPr>
          <w:sz w:val="24"/>
        </w:rPr>
        <w:t xml:space="preserve"> offices </w:t>
      </w:r>
      <w:r w:rsidR="00BC0ABE" w:rsidRPr="00850D25">
        <w:rPr>
          <w:sz w:val="24"/>
        </w:rPr>
        <w:t xml:space="preserve">is owned and managed by experienced HR professionals </w:t>
      </w:r>
      <w:r w:rsidRPr="00850D25">
        <w:rPr>
          <w:sz w:val="24"/>
        </w:rPr>
        <w:t xml:space="preserve">working in specific territories </w:t>
      </w:r>
      <w:r w:rsidR="00BC0ABE" w:rsidRPr="00850D25">
        <w:rPr>
          <w:sz w:val="24"/>
        </w:rPr>
        <w:t xml:space="preserve">using The HR Dept brand </w:t>
      </w:r>
      <w:r w:rsidRPr="00850D25">
        <w:rPr>
          <w:sz w:val="24"/>
        </w:rPr>
        <w:t xml:space="preserve">under licence. In </w:t>
      </w:r>
      <w:r w:rsidR="007857EE" w:rsidRPr="00850D25">
        <w:rPr>
          <w:sz w:val="24"/>
        </w:rPr>
        <w:t>the last 12 months</w:t>
      </w:r>
      <w:r w:rsidRPr="00850D25">
        <w:rPr>
          <w:sz w:val="24"/>
        </w:rPr>
        <w:t xml:space="preserve"> alone</w:t>
      </w:r>
      <w:r w:rsidR="00BC0ABE" w:rsidRPr="00850D25">
        <w:rPr>
          <w:sz w:val="24"/>
        </w:rPr>
        <w:t xml:space="preserve"> </w:t>
      </w:r>
      <w:r w:rsidR="007857EE" w:rsidRPr="00850D25">
        <w:rPr>
          <w:sz w:val="24"/>
        </w:rPr>
        <w:t>the operation has seen</w:t>
      </w:r>
      <w:r w:rsidR="00BC0ABE" w:rsidRPr="00850D25">
        <w:rPr>
          <w:sz w:val="24"/>
        </w:rPr>
        <w:t xml:space="preserve"> </w:t>
      </w:r>
      <w:r w:rsidR="007857EE" w:rsidRPr="00850D25">
        <w:rPr>
          <w:sz w:val="24"/>
        </w:rPr>
        <w:t xml:space="preserve">three </w:t>
      </w:r>
      <w:r w:rsidR="00BC0ABE" w:rsidRPr="00850D25">
        <w:rPr>
          <w:sz w:val="24"/>
        </w:rPr>
        <w:t>new offices</w:t>
      </w:r>
      <w:r w:rsidR="007857EE" w:rsidRPr="00850D25">
        <w:rPr>
          <w:sz w:val="24"/>
        </w:rPr>
        <w:t xml:space="preserve"> opened</w:t>
      </w:r>
      <w:r w:rsidR="00546ECD" w:rsidRPr="00850D25">
        <w:rPr>
          <w:sz w:val="24"/>
        </w:rPr>
        <w:t xml:space="preserve"> </w:t>
      </w:r>
      <w:r w:rsidR="009C4C8F">
        <w:rPr>
          <w:sz w:val="24"/>
        </w:rPr>
        <w:t>in Scotland</w:t>
      </w:r>
      <w:r w:rsidR="00A01DC5">
        <w:rPr>
          <w:sz w:val="24"/>
        </w:rPr>
        <w:t xml:space="preserve"> (Stirling and Clackmannanshire, East and Mid Lothian, Berwick-upon-Tweed and Fife)</w:t>
      </w:r>
      <w:r w:rsidR="009C4C8F">
        <w:rPr>
          <w:sz w:val="24"/>
        </w:rPr>
        <w:t xml:space="preserve">, </w:t>
      </w:r>
      <w:r w:rsidR="002339C6">
        <w:rPr>
          <w:sz w:val="24"/>
        </w:rPr>
        <w:t>four</w:t>
      </w:r>
      <w:r w:rsidR="00EB3E40" w:rsidRPr="00850D25">
        <w:rPr>
          <w:sz w:val="24"/>
        </w:rPr>
        <w:t xml:space="preserve"> </w:t>
      </w:r>
      <w:r w:rsidR="007857EE" w:rsidRPr="00850D25">
        <w:rPr>
          <w:sz w:val="24"/>
        </w:rPr>
        <w:t>in the North (Liverpool North</w:t>
      </w:r>
      <w:r w:rsidR="00EB3E40" w:rsidRPr="00850D25">
        <w:rPr>
          <w:sz w:val="24"/>
        </w:rPr>
        <w:t>, Wilmslow</w:t>
      </w:r>
      <w:r w:rsidR="002339C6">
        <w:rPr>
          <w:sz w:val="24"/>
        </w:rPr>
        <w:t>,</w:t>
      </w:r>
      <w:r w:rsidR="00A01DC5">
        <w:rPr>
          <w:sz w:val="24"/>
        </w:rPr>
        <w:t xml:space="preserve"> </w:t>
      </w:r>
      <w:r w:rsidR="007857EE" w:rsidRPr="00850D25">
        <w:rPr>
          <w:sz w:val="24"/>
        </w:rPr>
        <w:t>York</w:t>
      </w:r>
      <w:r w:rsidR="002339C6">
        <w:rPr>
          <w:sz w:val="24"/>
        </w:rPr>
        <w:t xml:space="preserve"> and Leeds South and Castleford</w:t>
      </w:r>
      <w:r w:rsidR="007857EE" w:rsidRPr="00850D25">
        <w:rPr>
          <w:sz w:val="24"/>
        </w:rPr>
        <w:t xml:space="preserve">) </w:t>
      </w:r>
      <w:r w:rsidR="002339C6">
        <w:rPr>
          <w:sz w:val="24"/>
        </w:rPr>
        <w:t>two</w:t>
      </w:r>
      <w:r w:rsidR="007857EE" w:rsidRPr="00850D25">
        <w:rPr>
          <w:sz w:val="24"/>
        </w:rPr>
        <w:t xml:space="preserve"> in the Midlands (</w:t>
      </w:r>
      <w:r w:rsidR="00BC0ABE" w:rsidRPr="00850D25">
        <w:rPr>
          <w:sz w:val="24"/>
        </w:rPr>
        <w:t>Wolverhampton</w:t>
      </w:r>
      <w:r w:rsidR="002339C6">
        <w:rPr>
          <w:sz w:val="24"/>
        </w:rPr>
        <w:t xml:space="preserve"> and Solihull</w:t>
      </w:r>
      <w:r w:rsidR="007857EE" w:rsidRPr="00850D25">
        <w:rPr>
          <w:sz w:val="24"/>
        </w:rPr>
        <w:t>)</w:t>
      </w:r>
      <w:r w:rsidR="00EB3E40" w:rsidRPr="00850D25">
        <w:rPr>
          <w:sz w:val="24"/>
        </w:rPr>
        <w:t xml:space="preserve"> and </w:t>
      </w:r>
      <w:r w:rsidR="002339C6">
        <w:rPr>
          <w:sz w:val="24"/>
        </w:rPr>
        <w:t xml:space="preserve">four </w:t>
      </w:r>
      <w:r w:rsidR="00EB3E40" w:rsidRPr="00850D25">
        <w:rPr>
          <w:sz w:val="24"/>
        </w:rPr>
        <w:t xml:space="preserve"> </w:t>
      </w:r>
      <w:r w:rsidR="007857EE" w:rsidRPr="00850D25">
        <w:rPr>
          <w:sz w:val="24"/>
        </w:rPr>
        <w:t>in the South East (</w:t>
      </w:r>
      <w:r w:rsidR="009C4C8F">
        <w:rPr>
          <w:sz w:val="24"/>
        </w:rPr>
        <w:t xml:space="preserve">covering </w:t>
      </w:r>
      <w:r w:rsidR="00EB3E40" w:rsidRPr="00850D25">
        <w:rPr>
          <w:sz w:val="24"/>
        </w:rPr>
        <w:t>Chichester, Bognor Regis</w:t>
      </w:r>
      <w:r w:rsidR="009C4C8F">
        <w:rPr>
          <w:sz w:val="24"/>
        </w:rPr>
        <w:t xml:space="preserve"> </w:t>
      </w:r>
      <w:r w:rsidR="007857EE" w:rsidRPr="00850D25">
        <w:rPr>
          <w:sz w:val="24"/>
        </w:rPr>
        <w:t>and Arundel</w:t>
      </w:r>
      <w:r w:rsidR="00EB3E40" w:rsidRPr="00850D25">
        <w:rPr>
          <w:sz w:val="24"/>
        </w:rPr>
        <w:t xml:space="preserve">; </w:t>
      </w:r>
      <w:r w:rsidR="007857EE" w:rsidRPr="00850D25">
        <w:rPr>
          <w:sz w:val="24"/>
        </w:rPr>
        <w:t>Andover, Winches</w:t>
      </w:r>
      <w:r w:rsidR="00EB3E40" w:rsidRPr="00850D25">
        <w:rPr>
          <w:sz w:val="24"/>
        </w:rPr>
        <w:t>ter and Salisbury</w:t>
      </w:r>
      <w:r w:rsidR="009C4C8F">
        <w:rPr>
          <w:sz w:val="24"/>
        </w:rPr>
        <w:t>;</w:t>
      </w:r>
      <w:r w:rsidR="00EB3E40" w:rsidRPr="00850D25">
        <w:rPr>
          <w:sz w:val="24"/>
        </w:rPr>
        <w:t xml:space="preserve"> Islington</w:t>
      </w:r>
      <w:r w:rsidR="002339C6">
        <w:rPr>
          <w:sz w:val="24"/>
        </w:rPr>
        <w:t xml:space="preserve"> and Farnborough, Aldershot and Farnham</w:t>
      </w:r>
      <w:r w:rsidR="00EB3E40" w:rsidRPr="00850D25">
        <w:rPr>
          <w:sz w:val="24"/>
        </w:rPr>
        <w:t>).</w:t>
      </w:r>
    </w:p>
    <w:p w:rsidR="0038322C" w:rsidRDefault="0038322C" w:rsidP="004603B8">
      <w:pPr>
        <w:spacing w:after="0" w:line="360" w:lineRule="auto"/>
        <w:jc w:val="both"/>
        <w:rPr>
          <w:sz w:val="24"/>
        </w:rPr>
      </w:pPr>
    </w:p>
    <w:p w:rsidR="0038322C" w:rsidRPr="00850D25" w:rsidRDefault="0038322C" w:rsidP="004603B8">
      <w:pPr>
        <w:spacing w:after="0" w:line="360" w:lineRule="auto"/>
        <w:jc w:val="both"/>
        <w:rPr>
          <w:sz w:val="24"/>
        </w:rPr>
      </w:pPr>
      <w:r>
        <w:rPr>
          <w:sz w:val="24"/>
        </w:rPr>
        <w:t>The company has also helped others to build their own family businesses.  Husband and wife team Chris Burgess and Judy Crickmer who run The HR Dept in West Hertfordshire and South Bedfordshire are the company's longest-serving licensees, whilst father and daughter partnership Jim and Fiona Leaver who run The HR Dept Burnley, Pendle and Hyndburn have been with the business for around a year.</w:t>
      </w:r>
    </w:p>
    <w:p w:rsidR="009C4C8F" w:rsidRDefault="009C4C8F" w:rsidP="004603B8">
      <w:pPr>
        <w:spacing w:after="0" w:line="360" w:lineRule="auto"/>
        <w:jc w:val="both"/>
        <w:rPr>
          <w:sz w:val="24"/>
        </w:rPr>
      </w:pPr>
    </w:p>
    <w:p w:rsidR="00A10562" w:rsidRDefault="009C4C8F" w:rsidP="004603B8">
      <w:pPr>
        <w:spacing w:after="0" w:line="360" w:lineRule="auto"/>
        <w:jc w:val="both"/>
        <w:rPr>
          <w:sz w:val="24"/>
        </w:rPr>
      </w:pPr>
      <w:r>
        <w:rPr>
          <w:rFonts w:cs="Arial"/>
          <w:sz w:val="24"/>
          <w:shd w:val="clear" w:color="auto" w:fill="FFFFFF"/>
        </w:rPr>
        <w:t>The HR Dept</w:t>
      </w:r>
      <w:r w:rsidRPr="00850D25">
        <w:rPr>
          <w:rFonts w:cs="Arial"/>
          <w:sz w:val="24"/>
          <w:shd w:val="clear" w:color="auto" w:fill="FFFFFF"/>
        </w:rPr>
        <w:t xml:space="preserve"> is </w:t>
      </w:r>
      <w:r>
        <w:rPr>
          <w:rFonts w:cs="Arial"/>
          <w:sz w:val="24"/>
          <w:shd w:val="clear" w:color="auto" w:fill="FFFFFF"/>
        </w:rPr>
        <w:t xml:space="preserve">now </w:t>
      </w:r>
      <w:r w:rsidRPr="00850D25">
        <w:rPr>
          <w:rFonts w:cs="Arial"/>
          <w:sz w:val="24"/>
          <w:shd w:val="clear" w:color="auto" w:fill="FFFFFF"/>
        </w:rPr>
        <w:t>planning more growth in the year ahead with more offices to open and new products and services to support its SME clients being introduced.</w:t>
      </w:r>
      <w:r w:rsidR="00574405">
        <w:rPr>
          <w:rFonts w:cs="Arial"/>
          <w:sz w:val="24"/>
          <w:shd w:val="clear" w:color="auto" w:fill="FFFFFF"/>
        </w:rPr>
        <w:t xml:space="preserve">                            </w:t>
      </w:r>
      <w:r>
        <w:rPr>
          <w:sz w:val="24"/>
        </w:rPr>
        <w:t>Ends</w:t>
      </w:r>
    </w:p>
    <w:p w:rsidR="00DE0E7F" w:rsidRDefault="00DE0E7F" w:rsidP="004603B8">
      <w:pPr>
        <w:spacing w:after="0" w:line="360" w:lineRule="auto"/>
        <w:jc w:val="both"/>
        <w:rPr>
          <w:sz w:val="24"/>
        </w:rPr>
      </w:pPr>
    </w:p>
    <w:p w:rsidR="00A01DC5" w:rsidRPr="00851EC2" w:rsidRDefault="00A01DC5" w:rsidP="00A01DC5">
      <w:pPr>
        <w:spacing w:after="0" w:line="360" w:lineRule="auto"/>
        <w:jc w:val="both"/>
        <w:rPr>
          <w:rFonts w:asciiTheme="majorHAnsi" w:hAnsiTheme="majorHAnsi" w:cs="Calibri"/>
          <w:szCs w:val="24"/>
          <w:lang w:val="en-US"/>
        </w:rPr>
      </w:pPr>
      <w:r w:rsidRPr="00851EC2">
        <w:rPr>
          <w:rFonts w:asciiTheme="majorHAnsi" w:hAnsiTheme="majorHAnsi" w:cs="Calibri"/>
          <w:szCs w:val="24"/>
          <w:lang w:val="en-US"/>
        </w:rPr>
        <w:t xml:space="preserve">The HR Dept:  www.hrdept.co.uk </w:t>
      </w:r>
      <w:r w:rsidRPr="00851EC2">
        <w:rPr>
          <w:rFonts w:asciiTheme="majorHAnsi" w:hAnsiTheme="majorHAnsi" w:cs="Calibri"/>
          <w:szCs w:val="24"/>
          <w:lang w:val="en-US"/>
        </w:rPr>
        <w:tab/>
      </w:r>
      <w:r w:rsidRPr="00851EC2">
        <w:rPr>
          <w:rFonts w:asciiTheme="majorHAnsi" w:hAnsiTheme="majorHAnsi" w:cs="Calibri"/>
          <w:szCs w:val="24"/>
          <w:lang w:val="en-US"/>
        </w:rPr>
        <w:tab/>
        <w:t>Twitter:  @thehrdept</w:t>
      </w:r>
    </w:p>
    <w:p w:rsidR="00A01DC5" w:rsidRPr="00851EC2" w:rsidRDefault="00A01DC5" w:rsidP="00A01DC5">
      <w:pPr>
        <w:spacing w:after="0" w:line="360" w:lineRule="auto"/>
        <w:jc w:val="both"/>
        <w:rPr>
          <w:rFonts w:asciiTheme="majorHAnsi" w:hAnsiTheme="majorHAnsi" w:cs="Calibri"/>
          <w:szCs w:val="24"/>
          <w:lang w:val="en-US"/>
        </w:rPr>
      </w:pPr>
    </w:p>
    <w:p w:rsidR="00982AC5" w:rsidRDefault="00982AC5" w:rsidP="00A01DC5">
      <w:pPr>
        <w:spacing w:after="0" w:line="360" w:lineRule="auto"/>
        <w:jc w:val="both"/>
        <w:rPr>
          <w:rFonts w:asciiTheme="majorHAnsi" w:hAnsiTheme="majorHAnsi" w:cs="Arial"/>
          <w:b/>
          <w:szCs w:val="24"/>
        </w:rPr>
      </w:pPr>
    </w:p>
    <w:p w:rsidR="00A01DC5" w:rsidRPr="00851EC2" w:rsidRDefault="00A01DC5" w:rsidP="00A01DC5">
      <w:pPr>
        <w:spacing w:after="0" w:line="360" w:lineRule="auto"/>
        <w:jc w:val="both"/>
        <w:rPr>
          <w:rFonts w:asciiTheme="majorHAnsi" w:hAnsiTheme="majorHAnsi" w:cs="Arial"/>
          <w:b/>
          <w:szCs w:val="24"/>
        </w:rPr>
      </w:pPr>
      <w:r w:rsidRPr="00851EC2">
        <w:rPr>
          <w:rFonts w:asciiTheme="majorHAnsi" w:hAnsiTheme="majorHAnsi" w:cs="Arial"/>
          <w:b/>
          <w:szCs w:val="24"/>
        </w:rPr>
        <w:t>For further information, please contact:</w:t>
      </w:r>
      <w:r w:rsidRPr="00851EC2">
        <w:rPr>
          <w:rFonts w:asciiTheme="majorHAnsi" w:hAnsiTheme="majorHAnsi" w:cs="Arial"/>
          <w:b/>
          <w:szCs w:val="24"/>
        </w:rPr>
        <w:tab/>
      </w:r>
    </w:p>
    <w:p w:rsidR="00A01DC5" w:rsidRPr="00851EC2" w:rsidRDefault="00A01DC5" w:rsidP="00A01DC5">
      <w:pPr>
        <w:spacing w:after="0" w:line="360" w:lineRule="auto"/>
        <w:jc w:val="both"/>
        <w:rPr>
          <w:rFonts w:asciiTheme="majorHAnsi" w:hAnsiTheme="majorHAnsi" w:cs="Arial"/>
          <w:szCs w:val="24"/>
        </w:rPr>
      </w:pPr>
      <w:r w:rsidRPr="00851EC2">
        <w:rPr>
          <w:rFonts w:asciiTheme="majorHAnsi" w:hAnsiTheme="majorHAnsi" w:cs="Arial"/>
          <w:szCs w:val="24"/>
        </w:rPr>
        <w:t xml:space="preserve">Jacqui Southway / </w:t>
      </w:r>
      <w:r w:rsidR="00982AC5">
        <w:rPr>
          <w:rFonts w:asciiTheme="majorHAnsi" w:hAnsiTheme="majorHAnsi" w:cs="Arial"/>
          <w:szCs w:val="24"/>
        </w:rPr>
        <w:t xml:space="preserve">Tony Watts </w:t>
      </w:r>
      <w:r w:rsidRPr="00851EC2">
        <w:rPr>
          <w:rFonts w:asciiTheme="majorHAnsi" w:hAnsiTheme="majorHAnsi" w:cs="Arial"/>
          <w:szCs w:val="24"/>
        </w:rPr>
        <w:tab/>
      </w:r>
      <w:r w:rsidRPr="00851EC2">
        <w:rPr>
          <w:rFonts w:asciiTheme="majorHAnsi" w:hAnsiTheme="majorHAnsi" w:cs="Arial"/>
          <w:szCs w:val="24"/>
        </w:rPr>
        <w:tab/>
      </w:r>
      <w:r w:rsidR="00982AC5">
        <w:rPr>
          <w:rFonts w:asciiTheme="majorHAnsi" w:hAnsiTheme="majorHAnsi" w:cs="Arial"/>
          <w:szCs w:val="24"/>
        </w:rPr>
        <w:tab/>
      </w:r>
      <w:r w:rsidRPr="00851EC2">
        <w:rPr>
          <w:rFonts w:asciiTheme="majorHAnsi" w:hAnsiTheme="majorHAnsi" w:cs="Arial"/>
          <w:szCs w:val="24"/>
        </w:rPr>
        <w:t xml:space="preserve">Gemma Tumelty </w:t>
      </w:r>
    </w:p>
    <w:p w:rsidR="00A01DC5" w:rsidRPr="00851EC2" w:rsidRDefault="00A01DC5" w:rsidP="00A01DC5">
      <w:pPr>
        <w:spacing w:after="0" w:line="360" w:lineRule="auto"/>
        <w:jc w:val="both"/>
        <w:rPr>
          <w:rFonts w:asciiTheme="majorHAnsi" w:hAnsiTheme="majorHAnsi" w:cs="Arial"/>
          <w:szCs w:val="24"/>
        </w:rPr>
      </w:pPr>
      <w:r w:rsidRPr="00851EC2">
        <w:rPr>
          <w:rFonts w:asciiTheme="majorHAnsi" w:hAnsiTheme="majorHAnsi" w:cs="Arial"/>
          <w:szCs w:val="24"/>
        </w:rPr>
        <w:t>Crackerjac PR Ltd.</w:t>
      </w:r>
      <w:r w:rsidRPr="00851EC2">
        <w:rPr>
          <w:rFonts w:asciiTheme="majorHAnsi" w:hAnsiTheme="majorHAnsi" w:cs="Arial"/>
          <w:szCs w:val="24"/>
        </w:rPr>
        <w:tab/>
      </w:r>
      <w:r w:rsidRPr="00851EC2">
        <w:rPr>
          <w:rFonts w:asciiTheme="majorHAnsi" w:hAnsiTheme="majorHAnsi" w:cs="Arial"/>
          <w:szCs w:val="24"/>
        </w:rPr>
        <w:tab/>
      </w:r>
      <w:r w:rsidRPr="00851EC2">
        <w:rPr>
          <w:rFonts w:asciiTheme="majorHAnsi" w:hAnsiTheme="majorHAnsi" w:cs="Arial"/>
          <w:szCs w:val="24"/>
        </w:rPr>
        <w:tab/>
      </w:r>
      <w:r w:rsidRPr="00851EC2">
        <w:rPr>
          <w:rFonts w:asciiTheme="majorHAnsi" w:hAnsiTheme="majorHAnsi" w:cs="Arial"/>
          <w:szCs w:val="24"/>
        </w:rPr>
        <w:tab/>
      </w:r>
      <w:r w:rsidRPr="00851EC2">
        <w:rPr>
          <w:rFonts w:asciiTheme="majorHAnsi" w:hAnsiTheme="majorHAnsi" w:cs="Arial"/>
          <w:szCs w:val="24"/>
        </w:rPr>
        <w:tab/>
        <w:t>The HR Dept Ltd.</w:t>
      </w:r>
    </w:p>
    <w:p w:rsidR="00A01DC5" w:rsidRPr="00851EC2" w:rsidRDefault="00A01DC5" w:rsidP="00A01DC5">
      <w:pPr>
        <w:spacing w:after="0" w:line="360" w:lineRule="auto"/>
        <w:jc w:val="both"/>
        <w:rPr>
          <w:rFonts w:asciiTheme="majorHAnsi" w:hAnsiTheme="majorHAnsi" w:cs="Arial"/>
          <w:szCs w:val="24"/>
        </w:rPr>
      </w:pPr>
      <w:r w:rsidRPr="00851EC2">
        <w:rPr>
          <w:rFonts w:asciiTheme="majorHAnsi" w:hAnsiTheme="majorHAnsi" w:cs="Arial"/>
          <w:szCs w:val="24"/>
        </w:rPr>
        <w:t>Tel: 01454 201869 / 07747 804703</w:t>
      </w:r>
      <w:r w:rsidRPr="00851EC2">
        <w:rPr>
          <w:rFonts w:asciiTheme="majorHAnsi" w:hAnsiTheme="majorHAnsi" w:cs="Arial"/>
          <w:szCs w:val="24"/>
        </w:rPr>
        <w:tab/>
      </w:r>
      <w:r w:rsidRPr="00851EC2">
        <w:rPr>
          <w:rFonts w:asciiTheme="majorHAnsi" w:hAnsiTheme="majorHAnsi" w:cs="Arial"/>
          <w:szCs w:val="24"/>
        </w:rPr>
        <w:tab/>
      </w:r>
      <w:r>
        <w:rPr>
          <w:rFonts w:asciiTheme="majorHAnsi" w:hAnsiTheme="majorHAnsi" w:cs="Arial"/>
          <w:szCs w:val="24"/>
        </w:rPr>
        <w:tab/>
      </w:r>
      <w:r w:rsidRPr="00851EC2">
        <w:rPr>
          <w:rFonts w:asciiTheme="majorHAnsi" w:hAnsiTheme="majorHAnsi" w:cs="Arial"/>
          <w:szCs w:val="24"/>
        </w:rPr>
        <w:t>0845 180 1120/07980 003154</w:t>
      </w:r>
    </w:p>
    <w:p w:rsidR="00A01DC5" w:rsidRPr="00851EC2" w:rsidRDefault="00A01DC5" w:rsidP="00A01DC5">
      <w:pPr>
        <w:spacing w:after="0" w:line="360" w:lineRule="auto"/>
        <w:jc w:val="both"/>
        <w:rPr>
          <w:rFonts w:asciiTheme="majorHAnsi" w:hAnsiTheme="majorHAnsi" w:cs="Arial"/>
          <w:szCs w:val="24"/>
        </w:rPr>
      </w:pPr>
    </w:p>
    <w:p w:rsidR="00A01DC5" w:rsidRPr="00851EC2" w:rsidRDefault="00A01DC5" w:rsidP="00A01DC5">
      <w:pPr>
        <w:spacing w:after="0" w:line="360" w:lineRule="auto"/>
        <w:jc w:val="both"/>
        <w:rPr>
          <w:rFonts w:asciiTheme="majorHAnsi" w:hAnsiTheme="majorHAnsi" w:cs="Arial"/>
          <w:szCs w:val="24"/>
        </w:rPr>
      </w:pPr>
      <w:r w:rsidRPr="00851EC2">
        <w:rPr>
          <w:rFonts w:asciiTheme="majorHAnsi" w:hAnsiTheme="majorHAnsi" w:cs="Arial"/>
          <w:szCs w:val="24"/>
        </w:rPr>
        <w:t>Date of issue: 1</w:t>
      </w:r>
      <w:r w:rsidR="00574405">
        <w:rPr>
          <w:rFonts w:asciiTheme="majorHAnsi" w:hAnsiTheme="majorHAnsi" w:cs="Arial"/>
          <w:szCs w:val="24"/>
        </w:rPr>
        <w:t>1</w:t>
      </w:r>
      <w:r w:rsidRPr="00851EC2">
        <w:rPr>
          <w:rFonts w:asciiTheme="majorHAnsi" w:hAnsiTheme="majorHAnsi" w:cs="Arial"/>
          <w:szCs w:val="24"/>
        </w:rPr>
        <w:t xml:space="preserve"> July 2014 </w:t>
      </w:r>
    </w:p>
    <w:p w:rsidR="00A01DC5" w:rsidRPr="00851EC2" w:rsidRDefault="00A01DC5" w:rsidP="00A01DC5">
      <w:pPr>
        <w:spacing w:after="0" w:line="360" w:lineRule="auto"/>
        <w:jc w:val="both"/>
        <w:rPr>
          <w:rFonts w:asciiTheme="majorHAnsi" w:hAnsiTheme="majorHAnsi" w:cs="Arial"/>
          <w:szCs w:val="24"/>
        </w:rPr>
      </w:pPr>
    </w:p>
    <w:p w:rsidR="00A01DC5" w:rsidRPr="00851EC2" w:rsidRDefault="00A01DC5" w:rsidP="00A01DC5">
      <w:pPr>
        <w:spacing w:after="0" w:line="360" w:lineRule="auto"/>
        <w:jc w:val="both"/>
        <w:rPr>
          <w:rFonts w:asciiTheme="majorHAnsi" w:hAnsiTheme="majorHAnsi"/>
          <w:szCs w:val="24"/>
        </w:rPr>
      </w:pPr>
    </w:p>
    <w:p w:rsidR="00615B0C" w:rsidRPr="00850D25" w:rsidRDefault="00615B0C" w:rsidP="004603B8">
      <w:pPr>
        <w:spacing w:after="0" w:line="360" w:lineRule="auto"/>
        <w:jc w:val="both"/>
        <w:rPr>
          <w:sz w:val="24"/>
        </w:rPr>
      </w:pPr>
    </w:p>
    <w:sectPr w:rsidR="00615B0C" w:rsidRPr="00850D25" w:rsidSect="00061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54"/>
    <w:rsid w:val="000610ED"/>
    <w:rsid w:val="00070D1D"/>
    <w:rsid w:val="000E1145"/>
    <w:rsid w:val="001034A3"/>
    <w:rsid w:val="0015015C"/>
    <w:rsid w:val="00167D70"/>
    <w:rsid w:val="00221771"/>
    <w:rsid w:val="002339C6"/>
    <w:rsid w:val="002A307C"/>
    <w:rsid w:val="002F5522"/>
    <w:rsid w:val="002F6AAF"/>
    <w:rsid w:val="00356687"/>
    <w:rsid w:val="0038322C"/>
    <w:rsid w:val="00442D45"/>
    <w:rsid w:val="004603B8"/>
    <w:rsid w:val="00464B32"/>
    <w:rsid w:val="0049416A"/>
    <w:rsid w:val="004A2AF5"/>
    <w:rsid w:val="00546ECD"/>
    <w:rsid w:val="00574405"/>
    <w:rsid w:val="005B0E12"/>
    <w:rsid w:val="005D20E3"/>
    <w:rsid w:val="00602025"/>
    <w:rsid w:val="00615B0C"/>
    <w:rsid w:val="006A73CD"/>
    <w:rsid w:val="00705120"/>
    <w:rsid w:val="00705388"/>
    <w:rsid w:val="00730B66"/>
    <w:rsid w:val="0073488E"/>
    <w:rsid w:val="0074140E"/>
    <w:rsid w:val="007569D4"/>
    <w:rsid w:val="0076381F"/>
    <w:rsid w:val="007857EE"/>
    <w:rsid w:val="00797BF6"/>
    <w:rsid w:val="007C0C07"/>
    <w:rsid w:val="00850D25"/>
    <w:rsid w:val="008A4264"/>
    <w:rsid w:val="008A5A69"/>
    <w:rsid w:val="00903E43"/>
    <w:rsid w:val="00982AC5"/>
    <w:rsid w:val="00992870"/>
    <w:rsid w:val="009C4C8F"/>
    <w:rsid w:val="009E41CF"/>
    <w:rsid w:val="00A01DC5"/>
    <w:rsid w:val="00A10562"/>
    <w:rsid w:val="00A45865"/>
    <w:rsid w:val="00A56AAB"/>
    <w:rsid w:val="00A74965"/>
    <w:rsid w:val="00AB0DF7"/>
    <w:rsid w:val="00AC5C36"/>
    <w:rsid w:val="00AF1870"/>
    <w:rsid w:val="00B048F0"/>
    <w:rsid w:val="00BA3A54"/>
    <w:rsid w:val="00BC0ABE"/>
    <w:rsid w:val="00BD5EAE"/>
    <w:rsid w:val="00BE2A24"/>
    <w:rsid w:val="00C32BB8"/>
    <w:rsid w:val="00C55DDB"/>
    <w:rsid w:val="00C9686E"/>
    <w:rsid w:val="00CC6A69"/>
    <w:rsid w:val="00CD4512"/>
    <w:rsid w:val="00D65ABA"/>
    <w:rsid w:val="00D769A4"/>
    <w:rsid w:val="00D76BF6"/>
    <w:rsid w:val="00D93C25"/>
    <w:rsid w:val="00DC451B"/>
    <w:rsid w:val="00DE0E7F"/>
    <w:rsid w:val="00DE5D3D"/>
    <w:rsid w:val="00E40748"/>
    <w:rsid w:val="00E65D0D"/>
    <w:rsid w:val="00E66FEE"/>
    <w:rsid w:val="00E97306"/>
    <w:rsid w:val="00EB3E40"/>
    <w:rsid w:val="00F17886"/>
    <w:rsid w:val="00F35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EB6C1-6A9E-4470-9B5F-FF16049F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10ED"/>
  </w:style>
  <w:style w:type="paragraph" w:styleId="Heading3">
    <w:name w:val="heading 3"/>
    <w:basedOn w:val="Normal"/>
    <w:next w:val="Normal"/>
    <w:link w:val="Heading3Char"/>
    <w:uiPriority w:val="9"/>
    <w:unhideWhenUsed/>
    <w:qFormat/>
    <w:rsid w:val="00602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7496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A7496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496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A74965"/>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A74965"/>
    <w:rPr>
      <w:color w:val="0000FF"/>
      <w:u w:val="single"/>
    </w:rPr>
  </w:style>
  <w:style w:type="character" w:customStyle="1" w:styleId="experience-date-locale">
    <w:name w:val="experience-date-locale"/>
    <w:basedOn w:val="DefaultParagraphFont"/>
    <w:rsid w:val="00A74965"/>
  </w:style>
  <w:style w:type="character" w:customStyle="1" w:styleId="apple-converted-space">
    <w:name w:val="apple-converted-space"/>
    <w:basedOn w:val="DefaultParagraphFont"/>
    <w:rsid w:val="00A74965"/>
  </w:style>
  <w:style w:type="character" w:styleId="Strong">
    <w:name w:val="Strong"/>
    <w:basedOn w:val="DefaultParagraphFont"/>
    <w:uiPriority w:val="22"/>
    <w:qFormat/>
    <w:rsid w:val="00167D70"/>
    <w:rPr>
      <w:b/>
      <w:bCs/>
    </w:rPr>
  </w:style>
  <w:style w:type="character" w:customStyle="1" w:styleId="Heading3Char">
    <w:name w:val="Heading 3 Char"/>
    <w:basedOn w:val="DefaultParagraphFont"/>
    <w:link w:val="Heading3"/>
    <w:uiPriority w:val="9"/>
    <w:rsid w:val="00602025"/>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5B0E12"/>
    <w:rPr>
      <w:sz w:val="16"/>
      <w:szCs w:val="16"/>
    </w:rPr>
  </w:style>
  <w:style w:type="paragraph" w:styleId="CommentText">
    <w:name w:val="annotation text"/>
    <w:basedOn w:val="Normal"/>
    <w:link w:val="CommentTextChar"/>
    <w:uiPriority w:val="99"/>
    <w:semiHidden/>
    <w:unhideWhenUsed/>
    <w:rsid w:val="005B0E12"/>
    <w:pPr>
      <w:spacing w:line="240" w:lineRule="auto"/>
    </w:pPr>
    <w:rPr>
      <w:sz w:val="20"/>
      <w:szCs w:val="20"/>
    </w:rPr>
  </w:style>
  <w:style w:type="character" w:customStyle="1" w:styleId="CommentTextChar">
    <w:name w:val="Comment Text Char"/>
    <w:basedOn w:val="DefaultParagraphFont"/>
    <w:link w:val="CommentText"/>
    <w:uiPriority w:val="99"/>
    <w:semiHidden/>
    <w:rsid w:val="005B0E12"/>
    <w:rPr>
      <w:sz w:val="20"/>
      <w:szCs w:val="20"/>
    </w:rPr>
  </w:style>
  <w:style w:type="paragraph" w:styleId="CommentSubject">
    <w:name w:val="annotation subject"/>
    <w:basedOn w:val="CommentText"/>
    <w:next w:val="CommentText"/>
    <w:link w:val="CommentSubjectChar"/>
    <w:uiPriority w:val="99"/>
    <w:semiHidden/>
    <w:unhideWhenUsed/>
    <w:rsid w:val="005B0E12"/>
    <w:rPr>
      <w:b/>
      <w:bCs/>
    </w:rPr>
  </w:style>
  <w:style w:type="character" w:customStyle="1" w:styleId="CommentSubjectChar">
    <w:name w:val="Comment Subject Char"/>
    <w:basedOn w:val="CommentTextChar"/>
    <w:link w:val="CommentSubject"/>
    <w:uiPriority w:val="99"/>
    <w:semiHidden/>
    <w:rsid w:val="005B0E12"/>
    <w:rPr>
      <w:b/>
      <w:bCs/>
      <w:sz w:val="20"/>
      <w:szCs w:val="20"/>
    </w:rPr>
  </w:style>
  <w:style w:type="paragraph" w:styleId="BalloonText">
    <w:name w:val="Balloon Text"/>
    <w:basedOn w:val="Normal"/>
    <w:link w:val="BalloonTextChar"/>
    <w:uiPriority w:val="99"/>
    <w:semiHidden/>
    <w:unhideWhenUsed/>
    <w:rsid w:val="005B0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90777">
      <w:bodyDiv w:val="1"/>
      <w:marLeft w:val="0"/>
      <w:marRight w:val="0"/>
      <w:marTop w:val="0"/>
      <w:marBottom w:val="0"/>
      <w:divBdr>
        <w:top w:val="none" w:sz="0" w:space="0" w:color="auto"/>
        <w:left w:val="none" w:sz="0" w:space="0" w:color="auto"/>
        <w:bottom w:val="none" w:sz="0" w:space="0" w:color="auto"/>
        <w:right w:val="none" w:sz="0" w:space="0" w:color="auto"/>
      </w:divBdr>
    </w:div>
    <w:div w:id="748043824">
      <w:bodyDiv w:val="1"/>
      <w:marLeft w:val="0"/>
      <w:marRight w:val="0"/>
      <w:marTop w:val="0"/>
      <w:marBottom w:val="0"/>
      <w:divBdr>
        <w:top w:val="none" w:sz="0" w:space="0" w:color="auto"/>
        <w:left w:val="none" w:sz="0" w:space="0" w:color="auto"/>
        <w:bottom w:val="none" w:sz="0" w:space="0" w:color="auto"/>
        <w:right w:val="none" w:sz="0" w:space="0" w:color="auto"/>
      </w:divBdr>
    </w:div>
    <w:div w:id="2099399669">
      <w:bodyDiv w:val="1"/>
      <w:marLeft w:val="0"/>
      <w:marRight w:val="0"/>
      <w:marTop w:val="0"/>
      <w:marBottom w:val="0"/>
      <w:divBdr>
        <w:top w:val="none" w:sz="0" w:space="0" w:color="auto"/>
        <w:left w:val="none" w:sz="0" w:space="0" w:color="auto"/>
        <w:bottom w:val="none" w:sz="0" w:space="0" w:color="auto"/>
        <w:right w:val="none" w:sz="0" w:space="0" w:color="auto"/>
      </w:divBdr>
      <w:divsChild>
        <w:div w:id="1415862653">
          <w:marLeft w:val="0"/>
          <w:marRight w:val="0"/>
          <w:marTop w:val="0"/>
          <w:marBottom w:val="0"/>
          <w:divBdr>
            <w:top w:val="none" w:sz="0" w:space="0" w:color="auto"/>
            <w:left w:val="none" w:sz="0" w:space="0" w:color="auto"/>
            <w:bottom w:val="none" w:sz="0" w:space="0" w:color="auto"/>
            <w:right w:val="none" w:sz="0" w:space="0" w:color="auto"/>
          </w:divBdr>
          <w:divsChild>
            <w:div w:id="1056004148">
              <w:marLeft w:val="0"/>
              <w:marRight w:val="0"/>
              <w:marTop w:val="0"/>
              <w:marBottom w:val="0"/>
              <w:divBdr>
                <w:top w:val="none" w:sz="0" w:space="0" w:color="auto"/>
                <w:left w:val="none" w:sz="0" w:space="0" w:color="auto"/>
                <w:bottom w:val="none" w:sz="0" w:space="0" w:color="auto"/>
                <w:right w:val="none" w:sz="0" w:space="0" w:color="auto"/>
              </w:divBdr>
              <w:divsChild>
                <w:div w:id="16249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0360">
          <w:marLeft w:val="0"/>
          <w:marRight w:val="0"/>
          <w:marTop w:val="0"/>
          <w:marBottom w:val="0"/>
          <w:divBdr>
            <w:top w:val="none" w:sz="0" w:space="0" w:color="auto"/>
            <w:left w:val="none" w:sz="0" w:space="0" w:color="auto"/>
            <w:bottom w:val="none" w:sz="0" w:space="0" w:color="auto"/>
            <w:right w:val="none" w:sz="0" w:space="0" w:color="auto"/>
          </w:divBdr>
          <w:divsChild>
            <w:div w:id="891313038">
              <w:marLeft w:val="0"/>
              <w:marRight w:val="0"/>
              <w:marTop w:val="0"/>
              <w:marBottom w:val="0"/>
              <w:divBdr>
                <w:top w:val="none" w:sz="0" w:space="0" w:color="auto"/>
                <w:left w:val="none" w:sz="0" w:space="0" w:color="auto"/>
                <w:bottom w:val="none" w:sz="0" w:space="0" w:color="auto"/>
                <w:right w:val="none" w:sz="0" w:space="0" w:color="auto"/>
              </w:divBdr>
            </w:div>
            <w:div w:id="2106339209">
              <w:marLeft w:val="0"/>
              <w:marRight w:val="0"/>
              <w:marTop w:val="0"/>
              <w:marBottom w:val="0"/>
              <w:divBdr>
                <w:top w:val="none" w:sz="0" w:space="0" w:color="auto"/>
                <w:left w:val="none" w:sz="0" w:space="0" w:color="auto"/>
                <w:bottom w:val="none" w:sz="0" w:space="0" w:color="auto"/>
                <w:right w:val="none" w:sz="0" w:space="0" w:color="auto"/>
              </w:divBdr>
              <w:divsChild>
                <w:div w:id="20939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D9CB26927A914A8569B98619C5CA3B" ma:contentTypeVersion="0" ma:contentTypeDescription="Create a new document." ma:contentTypeScope="" ma:versionID="9e376c277a8070cd7f98b95e6a749078">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C480B-37D5-48B7-A3B5-3C257D33612C}">
  <ds:schemaRefs>
    <ds:schemaRef ds:uri="http://schemas.microsoft.com/sharepoint/v3/contenttype/forms"/>
  </ds:schemaRefs>
</ds:datastoreItem>
</file>

<file path=customXml/itemProps2.xml><?xml version="1.0" encoding="utf-8"?>
<ds:datastoreItem xmlns:ds="http://schemas.openxmlformats.org/officeDocument/2006/customXml" ds:itemID="{2E3C8FCC-7E52-4206-9458-33B75049B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9D4E49-0259-496F-B302-C4FE0A96F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Shivani Kalia</cp:lastModifiedBy>
  <cp:revision>2</cp:revision>
  <dcterms:created xsi:type="dcterms:W3CDTF">2017-01-23T11:31:00Z</dcterms:created>
  <dcterms:modified xsi:type="dcterms:W3CDTF">2017-01-23T11:31:00Z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0x0101005DD9CB26927A914A8569B98619C5CA3B</vt:lpwstr>
  </property>
</Properties>
</file>